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F64" w:rsidRPr="00081F64" w:rsidRDefault="00081F64" w:rsidP="00081F64">
      <w:pPr>
        <w:spacing w:after="0" w:line="240" w:lineRule="auto"/>
        <w:outlineLvl w:val="1"/>
        <w:rPr>
          <w:rFonts w:ascii="Palatino Linotype" w:eastAsia="Times New Roman" w:hAnsi="Palatino Linotype" w:cs="Times New Roman"/>
          <w:b/>
          <w:bCs/>
          <w:color w:val="2A3715"/>
          <w:sz w:val="39"/>
          <w:szCs w:val="39"/>
          <w:lang w:eastAsia="ru-RU"/>
        </w:rPr>
      </w:pPr>
      <w:r w:rsidRPr="00081F64">
        <w:rPr>
          <w:rFonts w:ascii="Palatino Linotype" w:eastAsia="Times New Roman" w:hAnsi="Palatino Linotype" w:cs="Times New Roman"/>
          <w:b/>
          <w:bCs/>
          <w:color w:val="2A3715"/>
          <w:sz w:val="39"/>
          <w:szCs w:val="39"/>
          <w:lang w:eastAsia="ru-RU"/>
        </w:rPr>
        <w:fldChar w:fldCharType="begin"/>
      </w:r>
      <w:r w:rsidRPr="00081F64">
        <w:rPr>
          <w:rFonts w:ascii="Palatino Linotype" w:eastAsia="Times New Roman" w:hAnsi="Palatino Linotype" w:cs="Times New Roman"/>
          <w:b/>
          <w:bCs/>
          <w:color w:val="2A3715"/>
          <w:sz w:val="39"/>
          <w:szCs w:val="39"/>
          <w:lang w:eastAsia="ru-RU"/>
        </w:rPr>
        <w:instrText xml:space="preserve"> HYPERLINK "http://potencial22.ru/index.php/2012-09-13-02-11-28/2015-03-03-09-05-53/roditelyam-podrostkov-i-starsheklassnikov/384-isterika-u-podrostka-chto-delat" </w:instrText>
      </w:r>
      <w:r w:rsidRPr="00081F64">
        <w:rPr>
          <w:rFonts w:ascii="Palatino Linotype" w:eastAsia="Times New Roman" w:hAnsi="Palatino Linotype" w:cs="Times New Roman"/>
          <w:b/>
          <w:bCs/>
          <w:color w:val="2A3715"/>
          <w:sz w:val="39"/>
          <w:szCs w:val="39"/>
          <w:lang w:eastAsia="ru-RU"/>
        </w:rPr>
        <w:fldChar w:fldCharType="separate"/>
      </w:r>
      <w:r w:rsidRPr="00081F64">
        <w:rPr>
          <w:rFonts w:ascii="Palatino Linotype" w:eastAsia="Times New Roman" w:hAnsi="Palatino Linotype" w:cs="Times New Roman"/>
          <w:b/>
          <w:bCs/>
          <w:color w:val="506B14"/>
          <w:sz w:val="39"/>
          <w:szCs w:val="39"/>
          <w:u w:val="single"/>
          <w:lang w:eastAsia="ru-RU"/>
        </w:rPr>
        <w:t>Истерика у подростка: что делать?</w:t>
      </w:r>
      <w:r w:rsidRPr="00081F64">
        <w:rPr>
          <w:rFonts w:ascii="Palatino Linotype" w:eastAsia="Times New Roman" w:hAnsi="Palatino Linotype" w:cs="Times New Roman"/>
          <w:b/>
          <w:bCs/>
          <w:color w:val="2A3715"/>
          <w:sz w:val="39"/>
          <w:szCs w:val="39"/>
          <w:lang w:eastAsia="ru-RU"/>
        </w:rPr>
        <w:fldChar w:fldCharType="end"/>
      </w:r>
    </w:p>
    <w:p w:rsidR="00081F64" w:rsidRPr="00466097" w:rsidRDefault="00466097" w:rsidP="00466097">
      <w:pPr>
        <w:spacing w:after="0" w:line="240" w:lineRule="auto"/>
        <w:rPr>
          <w:rFonts w:ascii="Verdana" w:eastAsia="Times New Roman" w:hAnsi="Verdana" w:cs="Times New Roman"/>
          <w:color w:val="455C24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455C24"/>
          <w:sz w:val="21"/>
          <w:szCs w:val="21"/>
          <w:lang w:eastAsia="ru-RU"/>
        </w:rPr>
        <w:t xml:space="preserve"> </w:t>
      </w:r>
    </w:p>
    <w:p w:rsidR="00466097" w:rsidRDefault="00081F64" w:rsidP="00081F64">
      <w:pPr>
        <w:spacing w:after="0" w:line="240" w:lineRule="auto"/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</w:pPr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t>Пубертатный период – нелегкое время. Причем не только для самого подростка, но и для всех окружающих, в особенности – для родителей. Как пережить гормональные взрывы, перепады настроения, а самое главное – постоянные истерики любимого чада? И как к ним вообще относиться?</w:t>
      </w:r>
    </w:p>
    <w:p w:rsidR="00466097" w:rsidRDefault="00081F64" w:rsidP="00081F64">
      <w:pPr>
        <w:spacing w:after="0" w:line="240" w:lineRule="auto"/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</w:pPr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br/>
      </w:r>
      <w:r w:rsidRPr="00081F64">
        <w:rPr>
          <w:rFonts w:ascii="Verdana" w:eastAsia="Times New Roman" w:hAnsi="Verdana" w:cs="Times New Roman"/>
          <w:noProof/>
          <w:color w:val="19270C"/>
          <w:sz w:val="21"/>
          <w:szCs w:val="21"/>
          <w:lang w:eastAsia="ru-RU"/>
        </w:rPr>
        <w:drawing>
          <wp:inline distT="0" distB="0" distL="0" distR="0" wp14:anchorId="564E9DDA" wp14:editId="2DD453D6">
            <wp:extent cx="5703570" cy="3567524"/>
            <wp:effectExtent l="0" t="0" r="0" b="0"/>
            <wp:docPr id="1" name="Рисунок 5" descr="Фотобанк Ло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банк Лор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703" cy="3572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097" w:rsidRDefault="00466097" w:rsidP="00081F64">
      <w:pPr>
        <w:spacing w:after="0" w:line="240" w:lineRule="auto"/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</w:pPr>
    </w:p>
    <w:p w:rsidR="00081F64" w:rsidRPr="00081F64" w:rsidRDefault="00081F64" w:rsidP="00081F64">
      <w:pPr>
        <w:spacing w:after="0" w:line="240" w:lineRule="auto"/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</w:pPr>
      <w:bookmarkStart w:id="0" w:name="_GoBack"/>
      <w:bookmarkEnd w:id="0"/>
      <w:proofErr w:type="spellStart"/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t>Шерил</w:t>
      </w:r>
      <w:proofErr w:type="spellEnd"/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t xml:space="preserve"> </w:t>
      </w:r>
      <w:proofErr w:type="spellStart"/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t>Файнштейн</w:t>
      </w:r>
      <w:proofErr w:type="spellEnd"/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t>, автор книги «Внутри подросткового мозга: работа родителей продолжается», называет истерику </w:t>
      </w:r>
      <w:r w:rsidRPr="00081F64">
        <w:rPr>
          <w:rFonts w:ascii="Verdana" w:eastAsia="Times New Roman" w:hAnsi="Verdana" w:cs="Times New Roman"/>
          <w:b/>
          <w:bCs/>
          <w:i/>
          <w:iCs/>
          <w:color w:val="19270C"/>
          <w:sz w:val="21"/>
          <w:szCs w:val="21"/>
          <w:lang w:eastAsia="ru-RU"/>
        </w:rPr>
        <w:t xml:space="preserve">незрелым способом выразить свой </w:t>
      </w:r>
      <w:proofErr w:type="spellStart"/>
      <w:r w:rsidRPr="00081F64">
        <w:rPr>
          <w:rFonts w:ascii="Verdana" w:eastAsia="Times New Roman" w:hAnsi="Verdana" w:cs="Times New Roman"/>
          <w:b/>
          <w:bCs/>
          <w:i/>
          <w:iCs/>
          <w:color w:val="19270C"/>
          <w:sz w:val="21"/>
          <w:szCs w:val="21"/>
          <w:lang w:eastAsia="ru-RU"/>
        </w:rPr>
        <w:t>гнев.</w:t>
      </w:r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t>И</w:t>
      </w:r>
      <w:proofErr w:type="spellEnd"/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t xml:space="preserve"> действительно – именно в пубертатном возрасте «созревание» личности идет наиболее интенсивно. Но вчерашний ребенок еще не знает, как справиться с новыми чувствами, мыслями, и ощущениями, нахлынувшим на него. Он пребывает в растерянности – и очень часто эта растерянность внешне выражается в спорах, криках и слезах, которые так пугают взрослых.</w:t>
      </w:r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br/>
      </w:r>
      <w:r w:rsidRPr="00081F64">
        <w:rPr>
          <w:rFonts w:ascii="Verdana" w:eastAsia="Times New Roman" w:hAnsi="Verdana" w:cs="Times New Roman"/>
          <w:b/>
          <w:bCs/>
          <w:color w:val="19270C"/>
          <w:sz w:val="21"/>
          <w:szCs w:val="21"/>
          <w:lang w:eastAsia="ru-RU"/>
        </w:rPr>
        <w:t>Какие виды истерик бывают?</w:t>
      </w:r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t> </w:t>
      </w:r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br/>
      </w:r>
      <w:r w:rsidRPr="00081F64">
        <w:rPr>
          <w:rFonts w:ascii="Verdana" w:eastAsia="Times New Roman" w:hAnsi="Verdana" w:cs="Times New Roman"/>
          <w:i/>
          <w:iCs/>
          <w:color w:val="19270C"/>
          <w:sz w:val="21"/>
          <w:szCs w:val="21"/>
          <w:lang w:eastAsia="ru-RU"/>
        </w:rPr>
        <w:t>• Истерика как самоутверждение.</w:t>
      </w:r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t> Ваш еще недавно спокойный и покладистый ребенок вдруг обретает новые авторитеты. Это вчера ваша воля была решающей, а слово – последним. Но теперь </w:t>
      </w:r>
      <w:hyperlink r:id="rId5" w:tgtFrame="_self" w:history="1">
        <w:r w:rsidRPr="00081F64">
          <w:rPr>
            <w:rFonts w:ascii="Verdana" w:eastAsia="Times New Roman" w:hAnsi="Verdana" w:cs="Times New Roman"/>
            <w:b/>
            <w:bCs/>
            <w:i/>
            <w:iCs/>
            <w:color w:val="3E611F"/>
            <w:sz w:val="21"/>
            <w:szCs w:val="21"/>
            <w:u w:val="single"/>
            <w:lang w:eastAsia="ru-RU"/>
          </w:rPr>
          <w:t xml:space="preserve">у подростка появились другие </w:t>
        </w:r>
        <w:proofErr w:type="spellStart"/>
        <w:proofErr w:type="gramStart"/>
        <w:r w:rsidRPr="00081F64">
          <w:rPr>
            <w:rFonts w:ascii="Verdana" w:eastAsia="Times New Roman" w:hAnsi="Verdana" w:cs="Times New Roman"/>
            <w:b/>
            <w:bCs/>
            <w:i/>
            <w:iCs/>
            <w:color w:val="3E611F"/>
            <w:sz w:val="21"/>
            <w:szCs w:val="21"/>
            <w:u w:val="single"/>
            <w:lang w:eastAsia="ru-RU"/>
          </w:rPr>
          <w:t>советчики</w:t>
        </w:r>
      </w:hyperlink>
      <w:r w:rsidRPr="00081F64">
        <w:rPr>
          <w:rFonts w:ascii="Verdana" w:eastAsia="Times New Roman" w:hAnsi="Verdana" w:cs="Times New Roman"/>
          <w:b/>
          <w:bCs/>
          <w:i/>
          <w:iCs/>
          <w:color w:val="19270C"/>
          <w:sz w:val="21"/>
          <w:szCs w:val="21"/>
          <w:lang w:eastAsia="ru-RU"/>
        </w:rPr>
        <w:t>,</w:t>
      </w:r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t>которые</w:t>
      </w:r>
      <w:proofErr w:type="spellEnd"/>
      <w:proofErr w:type="gramEnd"/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t xml:space="preserve"> тоже знают, «как надо жить». Этот «разрыв шаблона» и приводит к таким эмоциональным взрывам, которые до сей поры не могли присниться вам и в страшном </w:t>
      </w:r>
      <w:proofErr w:type="gramStart"/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t>сне.</w:t>
      </w:r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br/>
      </w:r>
      <w:r w:rsidRPr="00081F64">
        <w:rPr>
          <w:rFonts w:ascii="Verdana" w:eastAsia="Times New Roman" w:hAnsi="Verdana" w:cs="Times New Roman"/>
          <w:i/>
          <w:iCs/>
          <w:color w:val="19270C"/>
          <w:sz w:val="21"/>
          <w:szCs w:val="21"/>
          <w:lang w:eastAsia="ru-RU"/>
        </w:rPr>
        <w:t>•</w:t>
      </w:r>
      <w:proofErr w:type="gramEnd"/>
      <w:r w:rsidRPr="00081F64">
        <w:rPr>
          <w:rFonts w:ascii="Verdana" w:eastAsia="Times New Roman" w:hAnsi="Verdana" w:cs="Times New Roman"/>
          <w:i/>
          <w:iCs/>
          <w:color w:val="19270C"/>
          <w:sz w:val="21"/>
          <w:szCs w:val="21"/>
          <w:lang w:eastAsia="ru-RU"/>
        </w:rPr>
        <w:t xml:space="preserve"> Истерика как манипуляция.</w:t>
      </w:r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t xml:space="preserve"> Вполне возможно, что с самого нежного возраста на подкорке ребенка записалось следующее: если как следует порыдать и потопать ногами, то можно получить все. А в пубертатном периоде хочется многого, гораздо большего, чем раньше – от «навороченного» девайса до позволения тусоваться до утра на дискотеке. Так почему бы и не применить отработанную когда-то </w:t>
      </w:r>
      <w:proofErr w:type="gramStart"/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t>стратегию?</w:t>
      </w:r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br/>
      </w:r>
      <w:r w:rsidRPr="00081F64">
        <w:rPr>
          <w:rFonts w:ascii="Verdana" w:eastAsia="Times New Roman" w:hAnsi="Verdana" w:cs="Times New Roman"/>
          <w:i/>
          <w:iCs/>
          <w:color w:val="19270C"/>
          <w:sz w:val="21"/>
          <w:szCs w:val="21"/>
          <w:lang w:eastAsia="ru-RU"/>
        </w:rPr>
        <w:t>•</w:t>
      </w:r>
      <w:proofErr w:type="gramEnd"/>
      <w:r w:rsidRPr="00081F64">
        <w:rPr>
          <w:rFonts w:ascii="Verdana" w:eastAsia="Times New Roman" w:hAnsi="Verdana" w:cs="Times New Roman"/>
          <w:i/>
          <w:iCs/>
          <w:color w:val="19270C"/>
          <w:sz w:val="21"/>
          <w:szCs w:val="21"/>
          <w:lang w:eastAsia="ru-RU"/>
        </w:rPr>
        <w:t xml:space="preserve"> Истерика как </w:t>
      </w:r>
      <w:proofErr w:type="spellStart"/>
      <w:r w:rsidRPr="00081F64">
        <w:rPr>
          <w:rFonts w:ascii="Verdana" w:eastAsia="Times New Roman" w:hAnsi="Verdana" w:cs="Times New Roman"/>
          <w:i/>
          <w:iCs/>
          <w:color w:val="19270C"/>
          <w:sz w:val="21"/>
          <w:szCs w:val="21"/>
          <w:lang w:eastAsia="ru-RU"/>
        </w:rPr>
        <w:t>месседж</w:t>
      </w:r>
      <w:proofErr w:type="spellEnd"/>
      <w:r w:rsidRPr="00081F64">
        <w:rPr>
          <w:rFonts w:ascii="Verdana" w:eastAsia="Times New Roman" w:hAnsi="Verdana" w:cs="Times New Roman"/>
          <w:i/>
          <w:iCs/>
          <w:color w:val="19270C"/>
          <w:sz w:val="21"/>
          <w:szCs w:val="21"/>
          <w:lang w:eastAsia="ru-RU"/>
        </w:rPr>
        <w:t xml:space="preserve"> миру.</w:t>
      </w:r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t> Подросток учится мыслить абстрактно, но с этим навыком приходит и повышенная эмоциональность, и то, что специалисты называют </w:t>
      </w:r>
      <w:r w:rsidRPr="00081F64">
        <w:rPr>
          <w:rFonts w:ascii="Verdana" w:eastAsia="Times New Roman" w:hAnsi="Verdana" w:cs="Times New Roman"/>
          <w:b/>
          <w:bCs/>
          <w:i/>
          <w:iCs/>
          <w:color w:val="19270C"/>
          <w:sz w:val="21"/>
          <w:szCs w:val="21"/>
          <w:lang w:eastAsia="ru-RU"/>
        </w:rPr>
        <w:t>социальной обеспокоенностью.</w:t>
      </w:r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t> Тинэйджер постоянно думает о том, как он выглядит в глазах других людей, особенно – сверстников, любая, самая незначительная критика, ранит его, как стрела. В то же время он размышляет о том, что «я – центр мироздания, но это мироздание никуда не годится!» Вся эта сумятица в голове не может не приводить к бурным всплескам эмоций.</w:t>
      </w:r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br/>
        <w:t xml:space="preserve">В период полового созревания гормональный фон подвергается глобальным изменениям. В частности, стимулируется выработка окситоцина, который часто называют «гормоном связи», но также окситоцин связывают и с чувством самосознания. </w:t>
      </w:r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lastRenderedPageBreak/>
        <w:t>Именно этот гормон «повинен» в том, что у подростка возникает чувство, будто </w:t>
      </w:r>
      <w:r w:rsidRPr="00081F64">
        <w:rPr>
          <w:rFonts w:ascii="Verdana" w:eastAsia="Times New Roman" w:hAnsi="Verdana" w:cs="Times New Roman"/>
          <w:b/>
          <w:bCs/>
          <w:i/>
          <w:iCs/>
          <w:color w:val="19270C"/>
          <w:sz w:val="21"/>
          <w:szCs w:val="21"/>
          <w:lang w:eastAsia="ru-RU"/>
        </w:rPr>
        <w:t xml:space="preserve">все окружающие рассматривают его под </w:t>
      </w:r>
      <w:proofErr w:type="spellStart"/>
      <w:r w:rsidRPr="00081F64">
        <w:rPr>
          <w:rFonts w:ascii="Verdana" w:eastAsia="Times New Roman" w:hAnsi="Verdana" w:cs="Times New Roman"/>
          <w:b/>
          <w:bCs/>
          <w:i/>
          <w:iCs/>
          <w:color w:val="19270C"/>
          <w:sz w:val="21"/>
          <w:szCs w:val="21"/>
          <w:lang w:eastAsia="ru-RU"/>
        </w:rPr>
        <w:t>микроскопом.</w:t>
      </w:r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t>Своего</w:t>
      </w:r>
      <w:proofErr w:type="spellEnd"/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t xml:space="preserve"> пика эти малоприятные ощущения обычно достигают к 15-ти годам. Это важно! </w:t>
      </w:r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br/>
      </w:r>
      <w:r w:rsidRPr="00081F64">
        <w:rPr>
          <w:rFonts w:ascii="Verdana" w:eastAsia="Times New Roman" w:hAnsi="Verdana" w:cs="Times New Roman"/>
          <w:b/>
          <w:bCs/>
          <w:color w:val="19270C"/>
          <w:sz w:val="21"/>
          <w:szCs w:val="21"/>
          <w:lang w:eastAsia="ru-RU"/>
        </w:rPr>
        <w:t>Используй энергию, или потеряешь ее</w:t>
      </w:r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t> </w:t>
      </w:r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br/>
        <w:t>Конечно, родителям, измученным выходками любимого чада, бывает сложно посмотреть на ситуацию со стороны. И все же иногда это насущно необходимо – хотя бы для того, чтобы убедиться, что ничего из ряда вон выходящего в вашей семье не происходит.</w:t>
      </w:r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br/>
        <w:t>Как ни странно, в</w:t>
      </w:r>
      <w:r w:rsidRPr="00081F64">
        <w:rPr>
          <w:rFonts w:ascii="Verdana" w:eastAsia="Times New Roman" w:hAnsi="Verdana" w:cs="Times New Roman"/>
          <w:b/>
          <w:bCs/>
          <w:i/>
          <w:iCs/>
          <w:color w:val="19270C"/>
          <w:sz w:val="21"/>
          <w:szCs w:val="21"/>
          <w:lang w:eastAsia="ru-RU"/>
        </w:rPr>
        <w:t> </w:t>
      </w:r>
      <w:hyperlink r:id="rId6" w:tgtFrame="_self" w:history="1">
        <w:r w:rsidRPr="00081F64">
          <w:rPr>
            <w:rFonts w:ascii="Verdana" w:eastAsia="Times New Roman" w:hAnsi="Verdana" w:cs="Times New Roman"/>
            <w:b/>
            <w:bCs/>
            <w:i/>
            <w:iCs/>
            <w:color w:val="3E611F"/>
            <w:sz w:val="21"/>
            <w:szCs w:val="21"/>
            <w:u w:val="single"/>
            <w:lang w:eastAsia="ru-RU"/>
          </w:rPr>
          <w:t>«плюющемся огнем» тинэйджере</w:t>
        </w:r>
      </w:hyperlink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t> есть свои плюсы. И самый основной – ваш ребенок продолжает быть откровенным с вами и не боится демонстрировать маме и папе свои слабые стороны. А значит – диалог возможен, доверие не утрачено. Кроме того, </w:t>
      </w:r>
      <w:r w:rsidRPr="00081F64">
        <w:rPr>
          <w:rFonts w:ascii="Verdana" w:eastAsia="Times New Roman" w:hAnsi="Verdana" w:cs="Times New Roman"/>
          <w:b/>
          <w:bCs/>
          <w:i/>
          <w:iCs/>
          <w:color w:val="19270C"/>
          <w:sz w:val="21"/>
          <w:szCs w:val="21"/>
          <w:lang w:eastAsia="ru-RU"/>
        </w:rPr>
        <w:t>вы по-прежнему являетесь для него опорой,</w:t>
      </w:r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t> возможно, именно той последней инстанцией, за помощью к которой неосознанно прибегают в моменты особого душевного смятения. И только в ваших силах вовремя дать полезный совет, оказать моральную поддержку и ненавязчиво продемонстрировать свою любовь.</w:t>
      </w:r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br/>
        <w:t>Кроме того, подростковые «выкрутасы» свидетельствует о том, что идет </w:t>
      </w:r>
      <w:r w:rsidRPr="00081F64">
        <w:rPr>
          <w:rFonts w:ascii="Verdana" w:eastAsia="Times New Roman" w:hAnsi="Verdana" w:cs="Times New Roman"/>
          <w:b/>
          <w:bCs/>
          <w:i/>
          <w:iCs/>
          <w:color w:val="19270C"/>
          <w:sz w:val="21"/>
          <w:szCs w:val="21"/>
          <w:lang w:eastAsia="ru-RU"/>
        </w:rPr>
        <w:t>нормальный процесс взросления,</w:t>
      </w:r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t xml:space="preserve"> без которого становление личности невозможно. В конце концов, вспомните себя в том же возрасте: наверняка, вы ведь тоже не были «сладким пряником» для собственных мамы и </w:t>
      </w:r>
      <w:proofErr w:type="gramStart"/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t>папы?</w:t>
      </w:r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br/>
      </w:r>
      <w:r w:rsidRPr="00081F64">
        <w:rPr>
          <w:rFonts w:ascii="Verdana" w:eastAsia="Times New Roman" w:hAnsi="Verdana" w:cs="Times New Roman"/>
          <w:b/>
          <w:bCs/>
          <w:color w:val="19270C"/>
          <w:sz w:val="21"/>
          <w:szCs w:val="21"/>
          <w:lang w:eastAsia="ru-RU"/>
        </w:rPr>
        <w:t>Спокойствие</w:t>
      </w:r>
      <w:proofErr w:type="gramEnd"/>
      <w:r w:rsidRPr="00081F64">
        <w:rPr>
          <w:rFonts w:ascii="Verdana" w:eastAsia="Times New Roman" w:hAnsi="Verdana" w:cs="Times New Roman"/>
          <w:b/>
          <w:bCs/>
          <w:color w:val="19270C"/>
          <w:sz w:val="21"/>
          <w:szCs w:val="21"/>
          <w:lang w:eastAsia="ru-RU"/>
        </w:rPr>
        <w:t>, и только спокойствие </w:t>
      </w:r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br/>
      </w:r>
      <w:proofErr w:type="spellStart"/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t>Шерил</w:t>
      </w:r>
      <w:proofErr w:type="spellEnd"/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t xml:space="preserve"> </w:t>
      </w:r>
      <w:proofErr w:type="spellStart"/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t>Файнштейн</w:t>
      </w:r>
      <w:proofErr w:type="spellEnd"/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t xml:space="preserve"> предупреждает: «Ваш подросток наблюдает за вами». Если вы сами проявляете здравый смысл в трудных жизненных ситуациях, не теряете голову при стрессе, умеете твердо, но вежливо донести свою позицию до собеседника – значит, ваш ребенок достаточно легко переймет от вас эту модель поведения. Это лишь вопрос времени, а пока старайтесь соблюдать спокойствие, как бы подросток «ни доставал» вас.</w:t>
      </w:r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br/>
        <w:t>Вот еще несколько важных советов, которые помогут вам наладить контакт с ребенком и справиться с его истерикой.</w:t>
      </w:r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br/>
        <w:t>1. Ни в коем случае </w:t>
      </w:r>
      <w:hyperlink r:id="rId7" w:tgtFrame="_self" w:history="1">
        <w:r w:rsidRPr="00081F64">
          <w:rPr>
            <w:rFonts w:ascii="Verdana" w:eastAsia="Times New Roman" w:hAnsi="Verdana" w:cs="Times New Roman"/>
            <w:b/>
            <w:bCs/>
            <w:i/>
            <w:iCs/>
            <w:color w:val="3E611F"/>
            <w:sz w:val="21"/>
            <w:szCs w:val="21"/>
            <w:u w:val="single"/>
            <w:lang w:eastAsia="ru-RU"/>
          </w:rPr>
          <w:t>не реагируйте бранью на брань и криком на крик</w:t>
        </w:r>
      </w:hyperlink>
      <w:r w:rsidRPr="00081F64">
        <w:rPr>
          <w:rFonts w:ascii="Verdana" w:eastAsia="Times New Roman" w:hAnsi="Verdana" w:cs="Times New Roman"/>
          <w:b/>
          <w:bCs/>
          <w:i/>
          <w:iCs/>
          <w:color w:val="19270C"/>
          <w:sz w:val="21"/>
          <w:szCs w:val="21"/>
          <w:lang w:eastAsia="ru-RU"/>
        </w:rPr>
        <w:t>.</w:t>
      </w:r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t> Даже в случае острого конфликта общаться с ребенком нужно ровным голосом.</w:t>
      </w:r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br/>
        <w:t>2. Если ребенок рыдает, </w:t>
      </w:r>
      <w:r w:rsidRPr="00081F64">
        <w:rPr>
          <w:rFonts w:ascii="Verdana" w:eastAsia="Times New Roman" w:hAnsi="Verdana" w:cs="Times New Roman"/>
          <w:b/>
          <w:bCs/>
          <w:i/>
          <w:iCs/>
          <w:color w:val="19270C"/>
          <w:sz w:val="21"/>
          <w:szCs w:val="21"/>
          <w:lang w:eastAsia="ru-RU"/>
        </w:rPr>
        <w:t>дайте ему выплакаться.</w:t>
      </w:r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t> Если он не протестует против физического контакта, мягко обнимите его. Все разговоры оставьте на потом.</w:t>
      </w:r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br/>
        <w:t>3. Случаи, когда подросток пытается поднять на вас руку, очень индивидуальны: возможно, в целях собственной безопасности, вам лучше немедленно «эвакуироваться». Если же настоящей агрессии нет, попробуйте слегка встряхнуть чадо, дабы привести его в чувство. Ключевое слово – </w:t>
      </w:r>
      <w:r w:rsidRPr="00081F64">
        <w:rPr>
          <w:rFonts w:ascii="Verdana" w:eastAsia="Times New Roman" w:hAnsi="Verdana" w:cs="Times New Roman"/>
          <w:b/>
          <w:bCs/>
          <w:i/>
          <w:iCs/>
          <w:color w:val="19270C"/>
          <w:sz w:val="21"/>
          <w:szCs w:val="21"/>
          <w:lang w:eastAsia="ru-RU"/>
        </w:rPr>
        <w:t>слегка.</w:t>
      </w:r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br/>
        <w:t>3. Считается, что истерику можно остановить парой пощечин. Это далеко не лучший вариант – вместо этого </w:t>
      </w:r>
      <w:r w:rsidRPr="00081F64">
        <w:rPr>
          <w:rFonts w:ascii="Verdana" w:eastAsia="Times New Roman" w:hAnsi="Verdana" w:cs="Times New Roman"/>
          <w:b/>
          <w:bCs/>
          <w:i/>
          <w:iCs/>
          <w:color w:val="19270C"/>
          <w:sz w:val="21"/>
          <w:szCs w:val="21"/>
          <w:lang w:eastAsia="ru-RU"/>
        </w:rPr>
        <w:t>надавите на чувствительную точку в основании большого и указательного пальцев.</w:t>
      </w:r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br/>
        <w:t>4. Предложите выплеснуть злость, поколотив подушку или боксерскую грушу. Метод старый, но срабатывает. Еще можно порвать пачку старых журналов.</w:t>
      </w:r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br/>
        <w:t>5. При затяжной истерике оставьте ненадолго подростка одного. Вполне возможно, что после этого он пойдет на диалог.</w:t>
      </w:r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br/>
        <w:t>6. Когда страсти поутихнут, погладьте ребенка, обнимите, поцелуйте его – совсем, как в детстве.</w:t>
      </w:r>
      <w:r w:rsidRPr="00081F64">
        <w:rPr>
          <w:rFonts w:ascii="Verdana" w:eastAsia="Times New Roman" w:hAnsi="Verdana" w:cs="Times New Roman"/>
          <w:b/>
          <w:bCs/>
          <w:i/>
          <w:iCs/>
          <w:color w:val="19270C"/>
          <w:sz w:val="21"/>
          <w:szCs w:val="21"/>
          <w:lang w:eastAsia="ru-RU"/>
        </w:rPr>
        <w:t> «</w:t>
      </w:r>
      <w:proofErr w:type="spellStart"/>
      <w:r w:rsidRPr="00081F64">
        <w:rPr>
          <w:rFonts w:ascii="Verdana" w:eastAsia="Times New Roman" w:hAnsi="Verdana" w:cs="Times New Roman"/>
          <w:b/>
          <w:bCs/>
          <w:i/>
          <w:iCs/>
          <w:color w:val="19270C"/>
          <w:sz w:val="21"/>
          <w:szCs w:val="21"/>
          <w:lang w:eastAsia="ru-RU"/>
        </w:rPr>
        <w:t>Обнимашки</w:t>
      </w:r>
      <w:proofErr w:type="spellEnd"/>
      <w:r w:rsidRPr="00081F64">
        <w:rPr>
          <w:rFonts w:ascii="Verdana" w:eastAsia="Times New Roman" w:hAnsi="Verdana" w:cs="Times New Roman"/>
          <w:b/>
          <w:bCs/>
          <w:i/>
          <w:iCs/>
          <w:color w:val="19270C"/>
          <w:sz w:val="21"/>
          <w:szCs w:val="21"/>
          <w:lang w:eastAsia="ru-RU"/>
        </w:rPr>
        <w:t>» помогают восстановить душевное равновесие </w:t>
      </w:r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t>не только детям, но и взрослым.</w:t>
      </w:r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br/>
        <w:t>7. Перейдите к конструктивному диалогу – проговорите с чадом его проблемы, постарайтесь вместе найти верное решение. И </w:t>
      </w:r>
      <w:r w:rsidRPr="00081F64">
        <w:rPr>
          <w:rFonts w:ascii="Verdana" w:eastAsia="Times New Roman" w:hAnsi="Verdana" w:cs="Times New Roman"/>
          <w:b/>
          <w:bCs/>
          <w:i/>
          <w:iCs/>
          <w:color w:val="19270C"/>
          <w:sz w:val="21"/>
          <w:szCs w:val="21"/>
          <w:lang w:eastAsia="ru-RU"/>
        </w:rPr>
        <w:t>не напоминайте</w:t>
      </w:r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t> о том, что только что произошло.</w:t>
      </w:r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br/>
        <w:t>8. На будущее: </w:t>
      </w:r>
      <w:hyperlink r:id="rId8" w:tgtFrame="_self" w:history="1">
        <w:r w:rsidRPr="00081F64">
          <w:rPr>
            <w:rFonts w:ascii="Verdana" w:eastAsia="Times New Roman" w:hAnsi="Verdana" w:cs="Times New Roman"/>
            <w:color w:val="3E611F"/>
            <w:sz w:val="21"/>
            <w:szCs w:val="21"/>
            <w:u w:val="single"/>
            <w:lang w:eastAsia="ru-RU"/>
          </w:rPr>
          <w:t>подросткам</w:t>
        </w:r>
      </w:hyperlink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t> нужно спать не меньше 9-10 часов, как и малышам, но, конечно же, тинэйджеры редко соблюдают этот график. И напрасно – недостаток сна усугубляет нервозность.</w:t>
      </w:r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br/>
        <w:t xml:space="preserve">Некоторые </w:t>
      </w:r>
      <w:proofErr w:type="spellStart"/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t>интернет-ресурсы</w:t>
      </w:r>
      <w:proofErr w:type="spellEnd"/>
      <w:r w:rsidRPr="00081F64">
        <w:rPr>
          <w:rFonts w:ascii="Verdana" w:eastAsia="Times New Roman" w:hAnsi="Verdana" w:cs="Times New Roman"/>
          <w:color w:val="19270C"/>
          <w:sz w:val="21"/>
          <w:szCs w:val="21"/>
          <w:lang w:eastAsia="ru-RU"/>
        </w:rPr>
        <w:t xml:space="preserve"> рекомендуют давать подросткам «мягкие успокоительные, чтобы после истерики они могли уснуть и восстановить силы». Ни в коем случае не занимайтесь подобной самодеятельностью, даже прием обычной валерьянки должен быть согласован с врачом. Это важно!</w:t>
      </w:r>
    </w:p>
    <w:p w:rsidR="004D417B" w:rsidRDefault="00466097"/>
    <w:sectPr w:rsidR="004D417B" w:rsidSect="00466097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64"/>
    <w:rsid w:val="00081F64"/>
    <w:rsid w:val="000D7B92"/>
    <w:rsid w:val="00466097"/>
    <w:rsid w:val="00DC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29346-EF4C-42D0-9D93-12343479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i.mail.ru/teenager/tinejdzhery-tak-li-eto-strashn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eti.mail.ru/family/zlosty_na_rebenk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ti.mail.ru/teenager/karaul-rebenok-stal-neformalom/" TargetMode="External"/><Relationship Id="rId5" Type="http://schemas.openxmlformats.org/officeDocument/2006/relationships/hyperlink" Target="https://deti.mail.ru/teenager/roditeli-i-podrostki-kak-stat-blizhe-eshe-vchera-v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2016-02-07T08:11:00Z</dcterms:created>
  <dcterms:modified xsi:type="dcterms:W3CDTF">2016-02-07T12:54:00Z</dcterms:modified>
</cp:coreProperties>
</file>