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D1" w:rsidRPr="005D0CD1" w:rsidRDefault="005D0CD1" w:rsidP="005D0CD1">
      <w:pPr>
        <w:spacing w:before="100" w:beforeAutospacing="1" w:after="100" w:afterAutospacing="1" w:line="240" w:lineRule="auto"/>
        <w:jc w:val="center"/>
        <w:outlineLvl w:val="0"/>
        <w:rPr>
          <w:rFonts w:ascii="Verdana" w:eastAsia="Times New Roman" w:hAnsi="Verdana" w:cs="Times New Roman"/>
          <w:b/>
          <w:bCs/>
          <w:color w:val="2B4571"/>
          <w:kern w:val="36"/>
          <w:lang w:eastAsia="ru-RU"/>
        </w:rPr>
      </w:pPr>
      <w:r w:rsidRPr="005D0CD1">
        <w:rPr>
          <w:rFonts w:ascii="Verdana" w:eastAsia="Times New Roman" w:hAnsi="Verdana" w:cs="Times New Roman"/>
          <w:b/>
          <w:bCs/>
          <w:color w:val="2B4571"/>
          <w:kern w:val="36"/>
          <w:lang w:eastAsia="ru-RU"/>
        </w:rPr>
        <w:t>Компьютер и здоровье</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Компьютер. Что это: новая угроза для здоровья или современный друг и помощник?</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Все зависит от того, как подойти к организации работы на компьютере. При неправильной организации рабочего места и времени работы могут стать реальностью все те страшилки, которыми он окружен. Стоит ли отказываться от компьютера? Бояться ли его? Не лучше ли постоянно выполнять простые правила? При хорошем оборудовании рабочего места и правильном подборе рода занятий компьютер превращается из монстра из страшилок в очень полезный инструмент, весьма облегчающий нашу жизнь.</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Наступивший век - эпоха информационных технологий. Отлучить детей от компьютера все равно не удастся, да и не нужно. Умение быстро принимать решения и не теряться, когда происходит сбой и на экране появляется не то, что ребенок ожидал, поможет при решении более сложных задач. А детское здоровье оградить от компьютерных вредностей можно - достаточно следить, чтобы чадо выполняло те правила, которых придерживаетесь вы сами, сидя за компьютером.</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b/>
          <w:bCs/>
          <w:color w:val="000000"/>
          <w:sz w:val="18"/>
          <w:szCs w:val="18"/>
          <w:lang w:eastAsia="ru-RU"/>
        </w:rPr>
        <w:t>Основные вредные факторы при работе за компьютером:</w:t>
      </w:r>
    </w:p>
    <w:p w:rsidR="005D0CD1" w:rsidRPr="005D0CD1" w:rsidRDefault="005D0CD1" w:rsidP="005D0CD1">
      <w:pPr>
        <w:numPr>
          <w:ilvl w:val="0"/>
          <w:numId w:val="1"/>
        </w:num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 xml:space="preserve">Стесненная поза, сидячее положение в течение длительного </w:t>
      </w:r>
      <w:proofErr w:type="gramStart"/>
      <w:r w:rsidRPr="005D0CD1">
        <w:rPr>
          <w:rFonts w:ascii="Verdana" w:eastAsia="Times New Roman" w:hAnsi="Verdana" w:cs="Times New Roman"/>
          <w:color w:val="000000"/>
          <w:sz w:val="18"/>
          <w:szCs w:val="18"/>
          <w:lang w:eastAsia="ru-RU"/>
        </w:rPr>
        <w:t>времени;</w:t>
      </w:r>
      <w:r w:rsidRPr="005D0CD1">
        <w:rPr>
          <w:rFonts w:ascii="Verdana" w:eastAsia="Times New Roman" w:hAnsi="Verdana" w:cs="Times New Roman"/>
          <w:color w:val="000000"/>
          <w:sz w:val="18"/>
          <w:szCs w:val="18"/>
          <w:lang w:eastAsia="ru-RU"/>
        </w:rPr>
        <w:br/>
      </w:r>
      <w:r w:rsidRPr="005D0CD1">
        <w:rPr>
          <w:rFonts w:ascii="Verdana" w:eastAsia="Times New Roman" w:hAnsi="Verdana" w:cs="Times New Roman"/>
          <w:i/>
          <w:iCs/>
          <w:color w:val="000000"/>
          <w:sz w:val="18"/>
          <w:szCs w:val="18"/>
          <w:lang w:eastAsia="ru-RU"/>
        </w:rPr>
        <w:t>Сидя</w:t>
      </w:r>
      <w:proofErr w:type="gramEnd"/>
      <w:r w:rsidRPr="005D0CD1">
        <w:rPr>
          <w:rFonts w:ascii="Verdana" w:eastAsia="Times New Roman" w:hAnsi="Verdana" w:cs="Times New Roman"/>
          <w:i/>
          <w:iCs/>
          <w:color w:val="000000"/>
          <w:sz w:val="18"/>
          <w:szCs w:val="18"/>
          <w:lang w:eastAsia="ru-RU"/>
        </w:rPr>
        <w:t xml:space="preserve"> за компьютером, ребенок (или взрослый) вынужден принять определенное положение, и не изменять его до конца работы...</w:t>
      </w:r>
    </w:p>
    <w:p w:rsidR="005D0CD1" w:rsidRPr="005D0CD1" w:rsidRDefault="005D0CD1" w:rsidP="005D0CD1">
      <w:pPr>
        <w:numPr>
          <w:ilvl w:val="0"/>
          <w:numId w:val="1"/>
        </w:num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Воздействие электромагнитного излучения;</w:t>
      </w:r>
      <w:r w:rsidRPr="005D0CD1">
        <w:rPr>
          <w:rFonts w:ascii="Verdana" w:eastAsia="Times New Roman" w:hAnsi="Verdana" w:cs="Times New Roman"/>
          <w:color w:val="000000"/>
          <w:sz w:val="18"/>
          <w:szCs w:val="18"/>
          <w:lang w:eastAsia="ru-RU"/>
        </w:rPr>
        <w:br/>
        <w:t> </w:t>
      </w:r>
      <w:r w:rsidRPr="005D0CD1">
        <w:rPr>
          <w:rFonts w:ascii="Verdana" w:eastAsia="Times New Roman" w:hAnsi="Verdana" w:cs="Times New Roman"/>
          <w:i/>
          <w:iCs/>
          <w:color w:val="000000"/>
          <w:sz w:val="18"/>
          <w:szCs w:val="18"/>
          <w:lang w:eastAsia="ru-RU"/>
        </w:rPr>
        <w:t xml:space="preserve">Современные мониторы стали безопаснее для здоровья, но еще не полностью. Вокруг монитора существуют электростатические и электромагнитные поля, от монитора исходит незначительное по интенсивности </w:t>
      </w:r>
      <w:proofErr w:type="gramStart"/>
      <w:r w:rsidRPr="005D0CD1">
        <w:rPr>
          <w:rFonts w:ascii="Verdana" w:eastAsia="Times New Roman" w:hAnsi="Verdana" w:cs="Times New Roman"/>
          <w:i/>
          <w:iCs/>
          <w:color w:val="000000"/>
          <w:sz w:val="18"/>
          <w:szCs w:val="18"/>
          <w:lang w:eastAsia="ru-RU"/>
        </w:rPr>
        <w:t>рентгеновское  излучение</w:t>
      </w:r>
      <w:proofErr w:type="gramEnd"/>
      <w:r w:rsidRPr="005D0CD1">
        <w:rPr>
          <w:rFonts w:ascii="Verdana" w:eastAsia="Times New Roman" w:hAnsi="Verdana" w:cs="Times New Roman"/>
          <w:i/>
          <w:iCs/>
          <w:color w:val="000000"/>
          <w:sz w:val="18"/>
          <w:szCs w:val="18"/>
          <w:lang w:eastAsia="ru-RU"/>
        </w:rPr>
        <w:t>...</w:t>
      </w:r>
    </w:p>
    <w:p w:rsidR="005D0CD1" w:rsidRPr="005D0CD1" w:rsidRDefault="005D0CD1" w:rsidP="005D0CD1">
      <w:pPr>
        <w:numPr>
          <w:ilvl w:val="0"/>
          <w:numId w:val="1"/>
        </w:num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 xml:space="preserve">Утомление глаз, нагрузка на </w:t>
      </w:r>
      <w:proofErr w:type="gramStart"/>
      <w:r w:rsidRPr="005D0CD1">
        <w:rPr>
          <w:rFonts w:ascii="Verdana" w:eastAsia="Times New Roman" w:hAnsi="Verdana" w:cs="Times New Roman"/>
          <w:color w:val="000000"/>
          <w:sz w:val="18"/>
          <w:szCs w:val="18"/>
          <w:lang w:eastAsia="ru-RU"/>
        </w:rPr>
        <w:t>зрение;</w:t>
      </w:r>
      <w:r w:rsidRPr="005D0CD1">
        <w:rPr>
          <w:rFonts w:ascii="Verdana" w:eastAsia="Times New Roman" w:hAnsi="Verdana" w:cs="Times New Roman"/>
          <w:color w:val="000000"/>
          <w:sz w:val="18"/>
          <w:szCs w:val="18"/>
          <w:lang w:eastAsia="ru-RU"/>
        </w:rPr>
        <w:br/>
      </w:r>
      <w:r w:rsidRPr="005D0CD1">
        <w:rPr>
          <w:rFonts w:ascii="Verdana" w:eastAsia="Times New Roman" w:hAnsi="Verdana" w:cs="Times New Roman"/>
          <w:i/>
          <w:iCs/>
          <w:color w:val="000000"/>
          <w:sz w:val="18"/>
          <w:szCs w:val="18"/>
          <w:lang w:eastAsia="ru-RU"/>
        </w:rPr>
        <w:t>Именно</w:t>
      </w:r>
      <w:proofErr w:type="gramEnd"/>
      <w:r w:rsidRPr="005D0CD1">
        <w:rPr>
          <w:rFonts w:ascii="Verdana" w:eastAsia="Times New Roman" w:hAnsi="Verdana" w:cs="Times New Roman"/>
          <w:i/>
          <w:iCs/>
          <w:color w:val="000000"/>
          <w:sz w:val="18"/>
          <w:szCs w:val="18"/>
          <w:lang w:eastAsia="ru-RU"/>
        </w:rPr>
        <w:t xml:space="preserve"> из-за нагрузки на зрение через непродолжительное время у ребенка (или другого пользователя) возникает головная боль и головокружение. Если работать на компьютере достаточно долго, то зрительное переутомление может привести к устойчивому снижению остроты зрения...</w:t>
      </w:r>
    </w:p>
    <w:p w:rsidR="005D0CD1" w:rsidRPr="005D0CD1" w:rsidRDefault="005D0CD1" w:rsidP="005D0CD1">
      <w:pPr>
        <w:numPr>
          <w:ilvl w:val="0"/>
          <w:numId w:val="1"/>
        </w:num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 xml:space="preserve">Перегрузка суставов </w:t>
      </w:r>
      <w:proofErr w:type="gramStart"/>
      <w:r w:rsidRPr="005D0CD1">
        <w:rPr>
          <w:rFonts w:ascii="Verdana" w:eastAsia="Times New Roman" w:hAnsi="Verdana" w:cs="Times New Roman"/>
          <w:color w:val="000000"/>
          <w:sz w:val="18"/>
          <w:szCs w:val="18"/>
          <w:lang w:eastAsia="ru-RU"/>
        </w:rPr>
        <w:t>кистей;</w:t>
      </w:r>
      <w:r w:rsidRPr="005D0CD1">
        <w:rPr>
          <w:rFonts w:ascii="Verdana" w:eastAsia="Times New Roman" w:hAnsi="Verdana" w:cs="Times New Roman"/>
          <w:color w:val="000000"/>
          <w:sz w:val="18"/>
          <w:szCs w:val="18"/>
          <w:lang w:eastAsia="ru-RU"/>
        </w:rPr>
        <w:br/>
      </w:r>
      <w:r w:rsidRPr="005D0CD1">
        <w:rPr>
          <w:rFonts w:ascii="Verdana" w:eastAsia="Times New Roman" w:hAnsi="Verdana" w:cs="Times New Roman"/>
          <w:i/>
          <w:iCs/>
          <w:color w:val="000000"/>
          <w:sz w:val="18"/>
          <w:szCs w:val="18"/>
          <w:lang w:eastAsia="ru-RU"/>
        </w:rPr>
        <w:t>Постоянная</w:t>
      </w:r>
      <w:proofErr w:type="gramEnd"/>
      <w:r w:rsidRPr="005D0CD1">
        <w:rPr>
          <w:rFonts w:ascii="Verdana" w:eastAsia="Times New Roman" w:hAnsi="Verdana" w:cs="Times New Roman"/>
          <w:i/>
          <w:iCs/>
          <w:color w:val="000000"/>
          <w:sz w:val="18"/>
          <w:szCs w:val="18"/>
          <w:lang w:eastAsia="ru-RU"/>
        </w:rPr>
        <w:t xml:space="preserve"> перегрузка суставов и кистей может привести к повреждению суставного и связочного аппарата кисти, а в дальнейшем заболевания кисти могут стать хроническими...</w:t>
      </w:r>
    </w:p>
    <w:p w:rsidR="005D0CD1" w:rsidRPr="005D0CD1" w:rsidRDefault="005D0CD1" w:rsidP="005D0CD1">
      <w:pPr>
        <w:numPr>
          <w:ilvl w:val="0"/>
          <w:numId w:val="1"/>
        </w:num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 xml:space="preserve">Стресс при потере </w:t>
      </w:r>
      <w:proofErr w:type="gramStart"/>
      <w:r w:rsidRPr="005D0CD1">
        <w:rPr>
          <w:rFonts w:ascii="Verdana" w:eastAsia="Times New Roman" w:hAnsi="Verdana" w:cs="Times New Roman"/>
          <w:color w:val="000000"/>
          <w:sz w:val="18"/>
          <w:szCs w:val="18"/>
          <w:lang w:eastAsia="ru-RU"/>
        </w:rPr>
        <w:t>информации;</w:t>
      </w:r>
      <w:r w:rsidRPr="005D0CD1">
        <w:rPr>
          <w:rFonts w:ascii="Verdana" w:eastAsia="Times New Roman" w:hAnsi="Verdana" w:cs="Times New Roman"/>
          <w:color w:val="000000"/>
          <w:sz w:val="18"/>
          <w:szCs w:val="18"/>
          <w:lang w:eastAsia="ru-RU"/>
        </w:rPr>
        <w:br/>
      </w:r>
      <w:r w:rsidRPr="005D0CD1">
        <w:rPr>
          <w:rFonts w:ascii="Verdana" w:eastAsia="Times New Roman" w:hAnsi="Verdana" w:cs="Times New Roman"/>
          <w:i/>
          <w:iCs/>
          <w:color w:val="000000"/>
          <w:sz w:val="18"/>
          <w:szCs w:val="18"/>
          <w:lang w:eastAsia="ru-RU"/>
        </w:rPr>
        <w:t>Если</w:t>
      </w:r>
      <w:proofErr w:type="gramEnd"/>
      <w:r w:rsidRPr="005D0CD1">
        <w:rPr>
          <w:rFonts w:ascii="Verdana" w:eastAsia="Times New Roman" w:hAnsi="Verdana" w:cs="Times New Roman"/>
          <w:i/>
          <w:iCs/>
          <w:color w:val="000000"/>
          <w:sz w:val="18"/>
          <w:szCs w:val="18"/>
          <w:lang w:eastAsia="ru-RU"/>
        </w:rPr>
        <w:t xml:space="preserve"> компьютер "зависает", в результате действия вирусов, поломки носителей, сбоях программ теряется важная и полезная информация, замедляется работа компьютера, то это может вызвать нервозность, повышение давления, ухудшение сна...</w:t>
      </w:r>
    </w:p>
    <w:p w:rsidR="005D0CD1" w:rsidRPr="005D0CD1" w:rsidRDefault="005D0CD1" w:rsidP="005D0CD1">
      <w:pPr>
        <w:numPr>
          <w:ilvl w:val="0"/>
          <w:numId w:val="1"/>
        </w:num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Психические расстройства.</w:t>
      </w:r>
      <w:r w:rsidRPr="005D0CD1">
        <w:rPr>
          <w:rFonts w:ascii="Verdana" w:eastAsia="Times New Roman" w:hAnsi="Verdana" w:cs="Times New Roman"/>
          <w:color w:val="000000"/>
          <w:sz w:val="18"/>
          <w:szCs w:val="18"/>
          <w:lang w:eastAsia="ru-RU"/>
        </w:rPr>
        <w:br/>
      </w:r>
      <w:r w:rsidRPr="005D0CD1">
        <w:rPr>
          <w:rFonts w:ascii="Verdana" w:eastAsia="Times New Roman" w:hAnsi="Verdana" w:cs="Times New Roman"/>
          <w:i/>
          <w:iCs/>
          <w:color w:val="000000"/>
          <w:sz w:val="18"/>
          <w:szCs w:val="18"/>
          <w:lang w:eastAsia="ru-RU"/>
        </w:rPr>
        <w:t>При проблемах в реальной жизни, общении с другими людьми ребенок ищет то что ему не хватает в книгах, просмотрах TV, компьютере...</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5D0CD1">
        <w:rPr>
          <w:rFonts w:ascii="Verdana" w:eastAsia="Times New Roman" w:hAnsi="Verdana" w:cs="Times New Roman"/>
          <w:color w:val="000000"/>
          <w:sz w:val="18"/>
          <w:szCs w:val="18"/>
          <w:lang w:eastAsia="ru-RU"/>
        </w:rPr>
        <w:t>Приведенные ниже материалы помогут вам организовать работу на компьютере так, чтобы он стал хорошим другом и помощником, а не источником заболеваний, связанных с не правильным его использованием.</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5" w:history="1">
        <w:r w:rsidRPr="005D0CD1">
          <w:rPr>
            <w:rFonts w:ascii="Verdana" w:eastAsia="Times New Roman" w:hAnsi="Verdana" w:cs="Times New Roman"/>
            <w:color w:val="36719D"/>
            <w:sz w:val="18"/>
            <w:szCs w:val="18"/>
            <w:lang w:eastAsia="ru-RU"/>
          </w:rPr>
          <w:t>Гигиенические требования к персональным электронно-вычислительным машинам и организации работы (СанПиН 2.2.2/2.4.1340-03)</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6" w:history="1">
        <w:r w:rsidRPr="005D0CD1">
          <w:rPr>
            <w:rFonts w:ascii="Verdana" w:eastAsia="Times New Roman" w:hAnsi="Verdana" w:cs="Times New Roman"/>
            <w:color w:val="36719D"/>
            <w:sz w:val="18"/>
            <w:szCs w:val="18"/>
            <w:lang w:eastAsia="ru-RU"/>
          </w:rPr>
          <w:t xml:space="preserve">Гигиенические требования к </w:t>
        </w:r>
        <w:proofErr w:type="spellStart"/>
        <w:r w:rsidRPr="005D0CD1">
          <w:rPr>
            <w:rFonts w:ascii="Verdana" w:eastAsia="Times New Roman" w:hAnsi="Verdana" w:cs="Times New Roman"/>
            <w:color w:val="36719D"/>
            <w:sz w:val="18"/>
            <w:szCs w:val="18"/>
            <w:lang w:eastAsia="ru-RU"/>
          </w:rPr>
          <w:t>видеодисплейным</w:t>
        </w:r>
        <w:proofErr w:type="spellEnd"/>
        <w:r w:rsidRPr="005D0CD1">
          <w:rPr>
            <w:rFonts w:ascii="Verdana" w:eastAsia="Times New Roman" w:hAnsi="Verdana" w:cs="Times New Roman"/>
            <w:color w:val="36719D"/>
            <w:sz w:val="18"/>
            <w:szCs w:val="18"/>
            <w:lang w:eastAsia="ru-RU"/>
          </w:rPr>
          <w:t xml:space="preserve"> терминалам, персональным электронно-вычислительным машинам и организации работы (СанПиН 2.2.2.542-96)</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7" w:history="1">
        <w:r w:rsidRPr="005D0CD1">
          <w:rPr>
            <w:rFonts w:ascii="Verdana" w:eastAsia="Times New Roman" w:hAnsi="Verdana" w:cs="Times New Roman"/>
            <w:color w:val="36719D"/>
            <w:sz w:val="18"/>
            <w:szCs w:val="18"/>
            <w:lang w:eastAsia="ru-RU"/>
          </w:rPr>
          <w:t>Правильная рабочая поза при работе за компьютером.</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8" w:history="1">
        <w:r w:rsidRPr="005D0CD1">
          <w:rPr>
            <w:rFonts w:ascii="Verdana" w:eastAsia="Times New Roman" w:hAnsi="Verdana" w:cs="Times New Roman"/>
            <w:color w:val="36719D"/>
            <w:sz w:val="18"/>
            <w:szCs w:val="18"/>
            <w:lang w:eastAsia="ru-RU"/>
          </w:rPr>
          <w:t>Пауза для отдыха.</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9" w:history="1">
        <w:r w:rsidRPr="005D0CD1">
          <w:rPr>
            <w:rFonts w:ascii="Verdana" w:eastAsia="Times New Roman" w:hAnsi="Verdana" w:cs="Times New Roman"/>
            <w:color w:val="36719D"/>
            <w:sz w:val="18"/>
            <w:szCs w:val="18"/>
            <w:lang w:eastAsia="ru-RU"/>
          </w:rPr>
          <w:t>Помещениям для размещения компьютеров.</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0" w:history="1">
        <w:r w:rsidRPr="005D0CD1">
          <w:rPr>
            <w:rFonts w:ascii="Verdana" w:eastAsia="Times New Roman" w:hAnsi="Verdana" w:cs="Times New Roman"/>
            <w:color w:val="36719D"/>
            <w:sz w:val="18"/>
            <w:szCs w:val="18"/>
            <w:lang w:eastAsia="ru-RU"/>
          </w:rPr>
          <w:t>Компьютер: вредные для здоровья факторы и как их уменьшить.</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1" w:history="1">
        <w:r w:rsidRPr="005D0CD1">
          <w:rPr>
            <w:rFonts w:ascii="Verdana" w:eastAsia="Times New Roman" w:hAnsi="Verdana" w:cs="Times New Roman"/>
            <w:color w:val="36719D"/>
            <w:sz w:val="18"/>
            <w:szCs w:val="18"/>
            <w:lang w:eastAsia="ru-RU"/>
          </w:rPr>
          <w:t>Ребенок и компьютер.</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2" w:history="1">
        <w:r w:rsidRPr="005D0CD1">
          <w:rPr>
            <w:rFonts w:ascii="Verdana" w:eastAsia="Times New Roman" w:hAnsi="Verdana" w:cs="Times New Roman"/>
            <w:color w:val="36719D"/>
            <w:sz w:val="18"/>
            <w:szCs w:val="18"/>
            <w:lang w:eastAsia="ru-RU"/>
          </w:rPr>
          <w:t>Компьютер: инструкция по применению.</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3" w:history="1">
        <w:r w:rsidRPr="005D0CD1">
          <w:rPr>
            <w:rFonts w:ascii="Verdana" w:eastAsia="Times New Roman" w:hAnsi="Verdana" w:cs="Times New Roman"/>
            <w:color w:val="36719D"/>
            <w:sz w:val="18"/>
            <w:szCs w:val="18"/>
            <w:lang w:eastAsia="ru-RU"/>
          </w:rPr>
          <w:t>Компьютерная грамотность</w:t>
        </w:r>
      </w:hyperlink>
      <w:r w:rsidRPr="005D0CD1">
        <w:rPr>
          <w:rFonts w:ascii="Verdana" w:eastAsia="Times New Roman" w:hAnsi="Verdana" w:cs="Times New Roman"/>
          <w:color w:val="000000"/>
          <w:sz w:val="18"/>
          <w:szCs w:val="18"/>
          <w:lang w:eastAsia="ru-RU"/>
        </w:rPr>
        <w:t>.</w:t>
      </w:r>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4" w:history="1">
        <w:r w:rsidRPr="005D0CD1">
          <w:rPr>
            <w:rFonts w:ascii="Verdana" w:eastAsia="Times New Roman" w:hAnsi="Verdana" w:cs="Times New Roman"/>
            <w:color w:val="36719D"/>
            <w:sz w:val="18"/>
            <w:szCs w:val="18"/>
            <w:lang w:eastAsia="ru-RU"/>
          </w:rPr>
          <w:t>Вся жизнь — компьютерная игра?</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5" w:history="1">
        <w:r w:rsidRPr="005D0CD1">
          <w:rPr>
            <w:rFonts w:ascii="Verdana" w:eastAsia="Times New Roman" w:hAnsi="Verdana" w:cs="Times New Roman"/>
            <w:color w:val="36719D"/>
            <w:sz w:val="18"/>
            <w:szCs w:val="18"/>
            <w:lang w:eastAsia="ru-RU"/>
          </w:rPr>
          <w:t>Дисплейная болезнь.</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6" w:history="1">
        <w:r w:rsidRPr="005D0CD1">
          <w:rPr>
            <w:rFonts w:ascii="Verdana" w:eastAsia="Times New Roman" w:hAnsi="Verdana" w:cs="Times New Roman"/>
            <w:color w:val="002F5E"/>
            <w:sz w:val="18"/>
            <w:szCs w:val="18"/>
            <w:u w:val="single"/>
            <w:lang w:eastAsia="ru-RU"/>
          </w:rPr>
          <w:t>Глаза и компьютер.</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7" w:history="1">
        <w:r w:rsidRPr="005D0CD1">
          <w:rPr>
            <w:rFonts w:ascii="Verdana" w:eastAsia="Times New Roman" w:hAnsi="Verdana" w:cs="Times New Roman"/>
            <w:color w:val="36719D"/>
            <w:sz w:val="18"/>
            <w:szCs w:val="18"/>
            <w:lang w:eastAsia="ru-RU"/>
          </w:rPr>
          <w:t>Горбатого исправит эргономика.</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8" w:history="1">
        <w:r w:rsidRPr="005D0CD1">
          <w:rPr>
            <w:rFonts w:ascii="Verdana" w:eastAsia="Times New Roman" w:hAnsi="Verdana" w:cs="Times New Roman"/>
            <w:color w:val="36719D"/>
            <w:sz w:val="18"/>
            <w:szCs w:val="18"/>
            <w:lang w:eastAsia="ru-RU"/>
          </w:rPr>
          <w:t>Влияние компьютера на психику человека.</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19" w:history="1">
        <w:r w:rsidRPr="005D0CD1">
          <w:rPr>
            <w:rFonts w:ascii="Verdana" w:eastAsia="Times New Roman" w:hAnsi="Verdana" w:cs="Times New Roman"/>
            <w:color w:val="36719D"/>
            <w:sz w:val="18"/>
            <w:szCs w:val="18"/>
            <w:lang w:eastAsia="ru-RU"/>
          </w:rPr>
          <w:t>Сотрудник офиса - болезнь или диагноз?</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20" w:history="1">
        <w:r w:rsidRPr="005D0CD1">
          <w:rPr>
            <w:rFonts w:ascii="Verdana" w:eastAsia="Times New Roman" w:hAnsi="Verdana" w:cs="Times New Roman"/>
            <w:color w:val="36719D"/>
            <w:sz w:val="18"/>
            <w:szCs w:val="18"/>
            <w:lang w:eastAsia="ru-RU"/>
          </w:rPr>
          <w:t>Выбор монитора с точки зрения безопасности для здоровья.</w:t>
        </w:r>
      </w:hyperlink>
    </w:p>
    <w:p w:rsidR="005D0CD1" w:rsidRPr="005D0CD1" w:rsidRDefault="005D0CD1" w:rsidP="005D0CD1">
      <w:pPr>
        <w:spacing w:before="100" w:beforeAutospacing="1" w:after="100" w:afterAutospacing="1" w:line="240" w:lineRule="auto"/>
        <w:jc w:val="both"/>
        <w:rPr>
          <w:rFonts w:ascii="Verdana" w:eastAsia="Times New Roman" w:hAnsi="Verdana" w:cs="Times New Roman"/>
          <w:color w:val="000000"/>
          <w:sz w:val="18"/>
          <w:szCs w:val="18"/>
          <w:lang w:eastAsia="ru-RU"/>
        </w:rPr>
      </w:pPr>
      <w:hyperlink r:id="rId21" w:history="1">
        <w:r w:rsidRPr="005D0CD1">
          <w:rPr>
            <w:rFonts w:ascii="Verdana" w:eastAsia="Times New Roman" w:hAnsi="Verdana" w:cs="Times New Roman"/>
            <w:color w:val="36719D"/>
            <w:sz w:val="18"/>
            <w:szCs w:val="18"/>
            <w:lang w:eastAsia="ru-RU"/>
          </w:rPr>
          <w:t>Комплексы упражнений при работе на компьютере.</w:t>
        </w:r>
      </w:hyperlink>
    </w:p>
    <w:p w:rsidR="004D417B" w:rsidRDefault="005D0CD1">
      <w:bookmarkStart w:id="0" w:name="_GoBack"/>
      <w:bookmarkEnd w:id="0"/>
    </w:p>
    <w:sectPr w:rsidR="004D4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6815D8"/>
    <w:multiLevelType w:val="multilevel"/>
    <w:tmpl w:val="422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D1"/>
    <w:rsid w:val="000D7B92"/>
    <w:rsid w:val="005D0CD1"/>
    <w:rsid w:val="00DC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07B82-D313-4EED-9BFC-BEB6E55A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yaksa.net/htm/pc_and_health/pause_for_rest.htm" TargetMode="External"/><Relationship Id="rId13" Type="http://schemas.openxmlformats.org/officeDocument/2006/relationships/hyperlink" Target="http://klyaksa.net/htm/pc_and_health/copm_gramot.htm" TargetMode="External"/><Relationship Id="rId18" Type="http://schemas.openxmlformats.org/officeDocument/2006/relationships/hyperlink" Target="http://klyaksa.net/htm/pc_and_health/comp_doc_vl_psix.htm" TargetMode="External"/><Relationship Id="rId3" Type="http://schemas.openxmlformats.org/officeDocument/2006/relationships/settings" Target="settings.xml"/><Relationship Id="rId21" Type="http://schemas.openxmlformats.org/officeDocument/2006/relationships/hyperlink" Target="http://klyaksa.net/htm/pc_and_health/exercise/index.htm" TargetMode="External"/><Relationship Id="rId7" Type="http://schemas.openxmlformats.org/officeDocument/2006/relationships/hyperlink" Target="http://klyaksa.net/htm/pc_and_health/work_poza.htm" TargetMode="External"/><Relationship Id="rId12" Type="http://schemas.openxmlformats.org/officeDocument/2006/relationships/hyperlink" Target="http://klyaksa.net/htm/pc_and_health/comp_inst_po_prim.htm" TargetMode="External"/><Relationship Id="rId17" Type="http://schemas.openxmlformats.org/officeDocument/2006/relationships/hyperlink" Target="http://klyaksa.net/htm/pc_and_health/gorb_isp_ergo.htm" TargetMode="External"/><Relationship Id="rId2" Type="http://schemas.openxmlformats.org/officeDocument/2006/relationships/styles" Target="styles.xml"/><Relationship Id="rId16" Type="http://schemas.openxmlformats.org/officeDocument/2006/relationships/hyperlink" Target="http://klyaksa.net/htm/pc_and_health/glaza_i_comp.htm" TargetMode="External"/><Relationship Id="rId20" Type="http://schemas.openxmlformats.org/officeDocument/2006/relationships/hyperlink" Target="http://klyaksa.net/htm/pc_and_health/vibor_monitora.htm" TargetMode="External"/><Relationship Id="rId1" Type="http://schemas.openxmlformats.org/officeDocument/2006/relationships/numbering" Target="numbering.xml"/><Relationship Id="rId6" Type="http://schemas.openxmlformats.org/officeDocument/2006/relationships/hyperlink" Target="http://klyaksa.net/htm/pc_and_health/sanpin2_2_2_542-96/index.htm" TargetMode="External"/><Relationship Id="rId11" Type="http://schemas.openxmlformats.org/officeDocument/2006/relationships/hyperlink" Target="http://klyaksa.net/htm/pc_and_health/reb_i_comp.htm" TargetMode="External"/><Relationship Id="rId5" Type="http://schemas.openxmlformats.org/officeDocument/2006/relationships/hyperlink" Target="http://klyaksa.net/htm/pc_and_health/sanpin2_2_2__2_4_1340-03/index.htm" TargetMode="External"/><Relationship Id="rId15" Type="http://schemas.openxmlformats.org/officeDocument/2006/relationships/hyperlink" Target="http://klyaksa.net/htm/pc_and_health/display_bolezn.htm" TargetMode="External"/><Relationship Id="rId23" Type="http://schemas.openxmlformats.org/officeDocument/2006/relationships/theme" Target="theme/theme1.xml"/><Relationship Id="rId10" Type="http://schemas.openxmlformats.org/officeDocument/2006/relationships/hyperlink" Target="http://klyaksa.net/htm/pc_and_health/comp_vred_fact.htm" TargetMode="External"/><Relationship Id="rId19" Type="http://schemas.openxmlformats.org/officeDocument/2006/relationships/hyperlink" Target="http://klyaksa.net/htm/pc_and_health/sotrud_office.htm" TargetMode="External"/><Relationship Id="rId4" Type="http://schemas.openxmlformats.org/officeDocument/2006/relationships/webSettings" Target="webSettings.xml"/><Relationship Id="rId9" Type="http://schemas.openxmlformats.org/officeDocument/2006/relationships/hyperlink" Target="http://klyaksa.net/htm/pc_and_health/pomesh.htm" TargetMode="External"/><Relationship Id="rId14" Type="http://schemas.openxmlformats.org/officeDocument/2006/relationships/hyperlink" Target="http://klyaksa.net/htm/pc_and_health/all_life_c_game.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2016-02-07T07:49:00Z</dcterms:created>
  <dcterms:modified xsi:type="dcterms:W3CDTF">2016-02-07T07:50:00Z</dcterms:modified>
</cp:coreProperties>
</file>